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2020届浙江</w:t>
      </w:r>
      <w:r>
        <w:rPr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传化化学集</w:t>
      </w:r>
      <w:r>
        <w:rPr>
          <w:rFonts w:hint="eastAsia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团</w:t>
      </w:r>
      <w:r>
        <w:rPr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招聘</w:t>
      </w:r>
      <w:r>
        <w:rPr>
          <w:rFonts w:hint="eastAsia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简章</w:t>
      </w:r>
    </w:p>
    <w:p>
      <w:pPr>
        <w:spacing w:line="360" w:lineRule="auto"/>
        <w:ind w:firstLine="562" w:firstLineChars="200"/>
        <w:rPr>
          <w:rFonts w:ascii="仿宋_GB2312" w:eastAsia="仿宋_GB2312" w:cs="Helvetica" w:hAnsiTheme="majorEastAsia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  <w:t>传化集团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创建于1986年，从制造业起步，历经三十余年持续快速发展，已成长为涵盖化工、物流、农业、科技城、投资五大事业板块，横跨一、二、三产业的多元化现代企业集团，现有员工近14000名。集团现拥有“传化智联”（002010）、“新安股份”（600596）两家上市公司，以及十家国家高新技术企业，业务覆盖全球80多个国家和地区。名列中国企业500强、中国民营企业500强。</w:t>
      </w:r>
    </w:p>
    <w:p>
      <w:pPr>
        <w:spacing w:line="360" w:lineRule="auto"/>
        <w:ind w:firstLine="482" w:firstLineChars="200"/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传化化学集团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是传化集团旗下核心产业，是一家全球化的功能化学公司，重点聚焦纺织、造纸、塑料与建筑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涂料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四大行业。公司积极推进国际化战略，现已拥有全球性生产及供应网络，拓纳化学（Tanatex Chemicals）是其成员企业，在亚太、美洲、欧洲、中东、非洲等区域建立</w:t>
      </w:r>
      <w:bookmarkStart w:id="0" w:name="_Hlk4055043"/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了完善的营销和服务网络</w:t>
      </w:r>
      <w:bookmarkEnd w:id="0"/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经过多年发展，传化化学集团坚持并践行绿色、环保的发展理念，始终致力于清洁生产和系统层面的节能减排，响应客户所需，主动开发各种绿色工艺和绿色产品。建立了产品生态安全管控系统，积极推进产品的绿色认证，是中国印染助剂标准化技术委员会秘书处承担单位和“全国安全生产标准化二级企业”，也是“Ø ZDHC Contributor”、“纺织供应链绿色制造产业创新联盟”等组织的重要成员，通过国家CNAS实验室认可，获得瑞士纺织品BLUESIGN(蓝标)环保标准认证，进入多家国际知名企业的供应商名录。</w:t>
      </w:r>
    </w:p>
    <w:p>
      <w:pPr>
        <w:spacing w:line="360" w:lineRule="auto"/>
        <w:ind w:firstLine="480" w:firstLineChars="200"/>
        <w:jc w:val="left"/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传化化学坚持化学技术造福人类的信仰，以领先的化学解决方案让基底界面更卓越。依托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技术领先战略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，传化化学致力于成为功能化学领域的全球顶尖专家。</w:t>
      </w:r>
    </w:p>
    <w:p>
      <w:pPr>
        <w:rPr>
          <w:rFonts w:hint="eastAsia"/>
          <w:b/>
          <w:color w:val="1F4E79" w:themeColor="accent1" w:themeShade="80"/>
          <w:sz w:val="32"/>
        </w:rPr>
      </w:pPr>
      <w:r>
        <w:rPr>
          <w:rFonts w:hint="eastAsia"/>
          <w:b/>
          <w:color w:val="1F4E79" w:themeColor="accent1" w:themeShade="80"/>
          <w:sz w:val="32"/>
        </w:rPr>
        <w:t>我们</w:t>
      </w:r>
      <w:r>
        <w:rPr>
          <w:b/>
          <w:color w:val="1F4E79" w:themeColor="accent1" w:themeShade="80"/>
          <w:sz w:val="32"/>
        </w:rPr>
        <w:t>的</w:t>
      </w:r>
      <w:r>
        <w:rPr>
          <w:rFonts w:hint="eastAsia"/>
          <w:b/>
          <w:color w:val="1F4E79" w:themeColor="accent1" w:themeShade="80"/>
          <w:sz w:val="32"/>
        </w:rPr>
        <w:t>工作环境</w:t>
      </w:r>
    </w:p>
    <w:p>
      <w:pPr>
        <w:rPr>
          <w:rFonts w:hint="eastAsia" w:eastAsiaTheme="minorEastAsia"/>
          <w:b/>
          <w:color w:val="1F4E79" w:themeColor="accent1" w:themeShade="80"/>
          <w:sz w:val="32"/>
          <w:lang w:eastAsia="zh-CN"/>
        </w:rPr>
      </w:pPr>
      <w:r>
        <w:rPr>
          <w:rFonts w:hint="eastAsia" w:eastAsiaTheme="minorEastAsia"/>
          <w:b/>
          <w:color w:val="1F4E79" w:themeColor="accent1" w:themeShade="80"/>
          <w:sz w:val="32"/>
          <w:lang w:eastAsia="zh-CN"/>
        </w:rPr>
        <w:drawing>
          <wp:inline distT="0" distB="0" distL="114300" distR="114300">
            <wp:extent cx="6645275" cy="3500120"/>
            <wp:effectExtent l="0" t="0" r="3175" b="5080"/>
            <wp:docPr id="13" name="图片 13" descr="15687010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6870108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50"/>
        <w:rPr>
          <w:b/>
          <w:color w:val="1F4E79" w:themeColor="accent1" w:themeShade="80"/>
          <w:sz w:val="32"/>
        </w:rPr>
      </w:pPr>
      <w:r>
        <w:rPr>
          <w:rFonts w:hint="eastAsia"/>
          <w:b/>
          <w:color w:val="1F4E79" w:themeColor="accent1" w:themeShade="80"/>
          <w:sz w:val="32"/>
        </w:rPr>
        <w:t>我们能为你提供</w:t>
      </w:r>
    </w:p>
    <w:p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•</w:t>
      </w:r>
      <w:r>
        <w:rPr>
          <w:sz w:val="22"/>
          <w:szCs w:val="24"/>
        </w:rPr>
        <w:t xml:space="preserve"> 提供</w:t>
      </w:r>
      <w:r>
        <w:rPr>
          <w:b/>
          <w:color w:val="F3700D"/>
          <w:sz w:val="22"/>
          <w:szCs w:val="24"/>
        </w:rPr>
        <w:t>岗位年薪+多元激励</w:t>
      </w:r>
      <w:r>
        <w:rPr>
          <w:rFonts w:hint="eastAsia"/>
          <w:sz w:val="22"/>
          <w:szCs w:val="24"/>
        </w:rPr>
        <w:t>，</w:t>
      </w:r>
      <w:r>
        <w:rPr>
          <w:rFonts w:hint="eastAsia"/>
          <w:b/>
          <w:color w:val="F3700D"/>
          <w:sz w:val="22"/>
          <w:szCs w:val="24"/>
        </w:rPr>
        <w:t>个性化激励，多样化荣誉奖励</w:t>
      </w:r>
      <w:r>
        <w:rPr>
          <w:rFonts w:hint="eastAsia"/>
          <w:sz w:val="22"/>
          <w:szCs w:val="24"/>
        </w:rPr>
        <w:t>等</w:t>
      </w:r>
    </w:p>
    <w:p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• 提供</w:t>
      </w:r>
      <w:r>
        <w:rPr>
          <w:rFonts w:hint="eastAsia"/>
          <w:b/>
          <w:color w:val="F3700D"/>
          <w:sz w:val="22"/>
          <w:szCs w:val="24"/>
        </w:rPr>
        <w:t>进</w:t>
      </w:r>
      <w:r>
        <w:rPr>
          <w:b/>
          <w:color w:val="F3700D"/>
          <w:sz w:val="22"/>
          <w:szCs w:val="24"/>
        </w:rPr>
        <w:t>阶</w:t>
      </w:r>
      <w:r>
        <w:rPr>
          <w:rFonts w:hint="eastAsia"/>
          <w:b/>
          <w:color w:val="F3700D"/>
          <w:sz w:val="22"/>
          <w:szCs w:val="24"/>
        </w:rPr>
        <w:t>性</w:t>
      </w:r>
      <w:r>
        <w:rPr>
          <w:b/>
          <w:color w:val="F3700D"/>
          <w:sz w:val="22"/>
          <w:szCs w:val="24"/>
        </w:rPr>
        <w:t>的培养</w:t>
      </w:r>
      <w:r>
        <w:rPr>
          <w:rFonts w:hint="eastAsia"/>
          <w:b/>
          <w:color w:val="F3700D"/>
          <w:sz w:val="22"/>
          <w:szCs w:val="24"/>
        </w:rPr>
        <w:t>体</w:t>
      </w:r>
      <w:r>
        <w:rPr>
          <w:b/>
          <w:color w:val="F3700D"/>
          <w:sz w:val="22"/>
          <w:szCs w:val="24"/>
        </w:rPr>
        <w:t>系</w:t>
      </w:r>
      <w:r>
        <w:rPr>
          <w:sz w:val="22"/>
          <w:szCs w:val="24"/>
        </w:rPr>
        <w:t>，</w:t>
      </w:r>
      <w:r>
        <w:rPr>
          <w:rFonts w:hint="eastAsia"/>
          <w:sz w:val="22"/>
          <w:szCs w:val="24"/>
        </w:rPr>
        <w:t>全面打</w:t>
      </w:r>
      <w:r>
        <w:rPr>
          <w:sz w:val="22"/>
          <w:szCs w:val="24"/>
        </w:rPr>
        <w:t>造</w:t>
      </w:r>
      <w:r>
        <w:rPr>
          <w:rFonts w:hint="eastAsia"/>
          <w:sz w:val="22"/>
          <w:szCs w:val="24"/>
        </w:rPr>
        <w:t>职场核心</w:t>
      </w:r>
      <w:r>
        <w:rPr>
          <w:sz w:val="22"/>
          <w:szCs w:val="24"/>
        </w:rPr>
        <w:t>竞争力；</w:t>
      </w:r>
    </w:p>
    <w:p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• 提供</w:t>
      </w:r>
      <w:r>
        <w:rPr>
          <w:rFonts w:hint="eastAsia"/>
          <w:b/>
          <w:color w:val="F3700D"/>
          <w:sz w:val="22"/>
          <w:szCs w:val="24"/>
        </w:rPr>
        <w:t>快速成长晋升通道，</w:t>
      </w:r>
      <w:r>
        <w:rPr>
          <w:rFonts w:hint="eastAsia"/>
          <w:sz w:val="22"/>
          <w:szCs w:val="24"/>
        </w:rPr>
        <w:t>根据能力层层进阶</w:t>
      </w:r>
    </w:p>
    <w:p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•</w:t>
      </w:r>
      <w:r>
        <w:rPr>
          <w:sz w:val="22"/>
          <w:szCs w:val="24"/>
        </w:rPr>
        <w:t xml:space="preserve"> 提供</w:t>
      </w:r>
      <w:r>
        <w:rPr>
          <w:b/>
          <w:color w:val="F3700D"/>
          <w:sz w:val="22"/>
          <w:szCs w:val="24"/>
        </w:rPr>
        <w:t>员工体检、通讯补贴、餐饮补贴</w:t>
      </w:r>
      <w:r>
        <w:rPr>
          <w:rFonts w:hint="eastAsia"/>
          <w:b/>
          <w:color w:val="F3700D"/>
          <w:sz w:val="22"/>
          <w:szCs w:val="24"/>
        </w:rPr>
        <w:t>、营养补贴，高温补贴</w:t>
      </w:r>
      <w:r>
        <w:rPr>
          <w:sz w:val="22"/>
          <w:szCs w:val="24"/>
        </w:rPr>
        <w:t>等，并可</w:t>
      </w:r>
      <w:r>
        <w:rPr>
          <w:b/>
          <w:color w:val="F3700D"/>
          <w:sz w:val="22"/>
          <w:szCs w:val="24"/>
        </w:rPr>
        <w:t>申请员工宿舍</w:t>
      </w:r>
      <w:r>
        <w:rPr>
          <w:sz w:val="22"/>
          <w:szCs w:val="24"/>
        </w:rPr>
        <w:t>；</w:t>
      </w:r>
    </w:p>
    <w:p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•</w:t>
      </w:r>
      <w:r>
        <w:rPr>
          <w:sz w:val="22"/>
          <w:szCs w:val="24"/>
        </w:rPr>
        <w:t xml:space="preserve"> 提供</w:t>
      </w:r>
      <w:r>
        <w:rPr>
          <w:b/>
          <w:color w:val="F3700D"/>
          <w:sz w:val="22"/>
          <w:szCs w:val="24"/>
        </w:rPr>
        <w:t>结婚庆贺、生日祝贺、医疗慰问、节日</w:t>
      </w:r>
      <w:r>
        <w:rPr>
          <w:rFonts w:hint="eastAsia"/>
          <w:b/>
          <w:color w:val="F3700D"/>
          <w:sz w:val="22"/>
          <w:szCs w:val="24"/>
        </w:rPr>
        <w:t>礼品</w:t>
      </w:r>
      <w:r>
        <w:rPr>
          <w:sz w:val="22"/>
          <w:szCs w:val="24"/>
        </w:rPr>
        <w:t>等福利；</w:t>
      </w:r>
    </w:p>
    <w:p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•</w:t>
      </w:r>
      <w:r>
        <w:rPr>
          <w:sz w:val="22"/>
          <w:szCs w:val="24"/>
        </w:rPr>
        <w:t xml:space="preserve"> 提供一定经费由团队自主支配，用于团队建设、提升团队活力；</w:t>
      </w:r>
    </w:p>
    <w:p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•</w:t>
      </w:r>
      <w:r>
        <w:rPr>
          <w:sz w:val="22"/>
          <w:szCs w:val="24"/>
        </w:rPr>
        <w:t xml:space="preserve"> 各级党工团组织，各种员工</w:t>
      </w:r>
      <w:r>
        <w:rPr>
          <w:b/>
          <w:color w:val="F3700D"/>
          <w:sz w:val="22"/>
          <w:szCs w:val="24"/>
        </w:rPr>
        <w:t>各类文体赛事</w:t>
      </w:r>
      <w:r>
        <w:rPr>
          <w:sz w:val="22"/>
          <w:szCs w:val="24"/>
        </w:rPr>
        <w:t>等待有才的你加盟，躁起来！</w:t>
      </w:r>
    </w:p>
    <w:p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•</w:t>
      </w:r>
      <w:r>
        <w:rPr>
          <w:sz w:val="22"/>
          <w:szCs w:val="24"/>
        </w:rPr>
        <w:t xml:space="preserve"> 同时，传化集团构建的</w:t>
      </w:r>
      <w:r>
        <w:rPr>
          <w:b/>
          <w:color w:val="F3700D"/>
          <w:sz w:val="22"/>
          <w:szCs w:val="24"/>
        </w:rPr>
        <w:t>“和谐劳动关系”</w:t>
      </w:r>
      <w:r>
        <w:rPr>
          <w:sz w:val="22"/>
          <w:szCs w:val="24"/>
        </w:rPr>
        <w:t>获政府的重要批示与肯定。</w:t>
      </w:r>
    </w:p>
    <w:p>
      <w:pPr>
        <w:ind w:firstLine="160" w:firstLineChars="50"/>
        <w:rPr>
          <w:rFonts w:hint="eastAsia"/>
          <w:b/>
          <w:color w:val="1F4E79" w:themeColor="accent1" w:themeShade="80"/>
          <w:sz w:val="32"/>
        </w:rPr>
      </w:pPr>
      <w:r>
        <w:rPr>
          <w:rFonts w:hint="eastAsia"/>
          <w:b/>
          <w:color w:val="1F4E79" w:themeColor="accent1" w:themeShade="80"/>
          <w:sz w:val="32"/>
        </w:rPr>
        <w:t>我们</w:t>
      </w:r>
      <w:r>
        <w:rPr>
          <w:rFonts w:hint="eastAsia"/>
          <w:b/>
          <w:color w:val="1F4E79" w:themeColor="accent1" w:themeShade="80"/>
          <w:sz w:val="32"/>
          <w:lang w:eastAsia="zh-CN"/>
        </w:rPr>
        <w:t>的</w:t>
      </w:r>
      <w:r>
        <w:rPr>
          <w:rFonts w:hint="eastAsia"/>
          <w:b/>
          <w:color w:val="1F4E79" w:themeColor="accent1" w:themeShade="80"/>
          <w:sz w:val="32"/>
        </w:rPr>
        <w:t>发展通道</w:t>
      </w:r>
    </w:p>
    <w:p>
      <w:pPr>
        <w:rPr>
          <w:rFonts w:hint="eastAsia" w:eastAsiaTheme="minorEastAsia"/>
          <w:b/>
          <w:color w:val="1F4E79" w:themeColor="accent1" w:themeShade="80"/>
          <w:sz w:val="32"/>
          <w:lang w:eastAsia="zh-CN"/>
        </w:rPr>
      </w:pPr>
      <w:r>
        <w:rPr>
          <w:rFonts w:hint="eastAsia" w:eastAsiaTheme="minorEastAsia"/>
          <w:b/>
          <w:color w:val="1F4E79" w:themeColor="accent1" w:themeShade="80"/>
          <w:sz w:val="32"/>
          <w:lang w:eastAsia="zh-CN"/>
        </w:rPr>
        <w:drawing>
          <wp:inline distT="0" distB="0" distL="114300" distR="114300">
            <wp:extent cx="6643370" cy="1898650"/>
            <wp:effectExtent l="0" t="0" r="5080" b="6350"/>
            <wp:docPr id="3" name="图片 3" descr="15815737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157373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</w:pPr>
      <w:r>
        <w:t xml:space="preserve"> </w:t>
      </w:r>
      <w:r>
        <w:rPr>
          <w:rFonts w:hint="eastAsia"/>
          <w:b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  <w:t>传化化学集团</w:t>
      </w:r>
      <w:r>
        <w:rPr>
          <w:b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  <w:t>2020届大学生需求总览</w:t>
      </w:r>
    </w:p>
    <w:p>
      <w:pPr>
        <w:spacing w:line="280" w:lineRule="exact"/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708"/>
        <w:gridCol w:w="1418"/>
        <w:gridCol w:w="5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58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助理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88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化学工程与工艺 、材料科学与工程、高分子材料与工程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工艺技术储备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885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化学工程与工艺 、材料科学与工程、高分子材料与工程、环境工程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生产管理储备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大专、本科</w:t>
            </w:r>
          </w:p>
        </w:tc>
        <w:tc>
          <w:tcPr>
            <w:tcW w:w="5885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化学工程与工艺 、材料科学与工程、高分子材料与工程、环境工程、应用化工技术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质量检验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大专、本科</w:t>
            </w:r>
          </w:p>
        </w:tc>
        <w:tc>
          <w:tcPr>
            <w:tcW w:w="5885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化学工程与工艺 、材料科学与工程、高分子材料与工程、环境工程、应用化工技术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环保安全管理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588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安全工程、化学工程与工艺 、材料科学与工程、高分子材料与工程、环境工程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885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化学工程与工艺 、材料科学与工程、高分子材料与工程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销售储备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5885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化学工程与工艺 、材料科学与工程、高分子材料与工程</w:t>
            </w:r>
          </w:p>
        </w:tc>
      </w:tr>
    </w:tbl>
    <w:p>
      <w:pPr>
        <w:spacing w:line="280" w:lineRule="exact"/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66675</wp:posOffset>
                </wp:positionV>
                <wp:extent cx="1294130" cy="1285875"/>
                <wp:effectExtent l="0" t="0" r="0" b="0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drawing>
                                <wp:inline distT="0" distB="0" distL="0" distR="0">
                                  <wp:extent cx="1047750" cy="1076325"/>
                                  <wp:effectExtent l="0" t="0" r="0" b="9525"/>
                                  <wp:docPr id="11" name="图片 11" descr="C:\Users\ADMINI~1\AppData\Local\Temp\WeChat Files\6fa571e758dfc6dc4b0f157da2a2cd8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\Users\ADMINI~1\AppData\Local\Temp\WeChat Files\6fa571e758dfc6dc4b0f157da2a2cd8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r>
                              <w:drawing>
                                <wp:inline distT="0" distB="0" distL="0" distR="0">
                                  <wp:extent cx="1295400" cy="1295400"/>
                                  <wp:effectExtent l="0" t="0" r="0" b="0"/>
                                  <wp:docPr id="60" name="图片 60" descr="I:\20届校招\宣传资料\二维码\传化化学集团—2020届校园招聘H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图片 60" descr="I:\20届校招\宣传资料\二维码\传化化学集团—2020届校园招聘H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4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0" distR="0">
                                  <wp:extent cx="1198880" cy="1198880"/>
                                  <wp:effectExtent l="0" t="0" r="1270" b="1270"/>
                                  <wp:docPr id="59" name="图片 59" descr="I:\20届校招\宣传资料\二维码\传化化学集团—2020届校园招聘H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图片 59" descr="I:\20届校招\宣传资料\二维码\传化化学集团—2020届校园招聘H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8880" cy="1198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1.5pt;margin-top:5.25pt;height:101.25pt;width:101.9pt;mso-position-horizontal-relative:page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NUKH1gAAAAoBAAAPAAAAAAAAAAEAIAAAACIAAABk&#10;cnMvZG93bnJldi54bWxQSwECFAAUAAAACACHTuJAcYnYCwgCAADdAwAADgAAAAAAAAABACAAAAAl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drawing>
                          <wp:inline distT="0" distB="0" distL="0" distR="0">
                            <wp:extent cx="1047750" cy="1076325"/>
                            <wp:effectExtent l="0" t="0" r="0" b="9525"/>
                            <wp:docPr id="11" name="图片 11" descr="C:\Users\ADMINI~1\AppData\Local\Temp\WeChat Files\6fa571e758dfc6dc4b0f157da2a2cd8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\Users\ADMINI~1\AppData\Local\Temp\WeChat Files\6fa571e758dfc6dc4b0f157da2a2cd8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r>
                        <w:drawing>
                          <wp:inline distT="0" distB="0" distL="0" distR="0">
                            <wp:extent cx="1295400" cy="1295400"/>
                            <wp:effectExtent l="0" t="0" r="0" b="0"/>
                            <wp:docPr id="60" name="图片 60" descr="I:\20届校招\宣传资料\二维码\传化化学集团—2020届校园招聘H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图片 60" descr="I:\20届校招\宣传资料\二维码\传化化学集团—2020届校园招聘H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4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0" distR="0">
                            <wp:extent cx="1198880" cy="1198880"/>
                            <wp:effectExtent l="0" t="0" r="1270" b="1270"/>
                            <wp:docPr id="59" name="图片 59" descr="I:\20届校招\宣传资料\二维码\传化化学集团—2020届校园招聘H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图片 59" descr="I:\20届校招\宣传资料\二维码\传化化学集团—2020届校园招聘H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8880" cy="1198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80" w:lineRule="exact"/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 系 人：李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小姐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/赵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小姐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/黄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先生</w:t>
      </w:r>
    </w:p>
    <w:p>
      <w:pPr>
        <w:spacing w:line="280" w:lineRule="exact"/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联系方式：0571-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3537267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0571-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353726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</w:t>
      </w:r>
    </w:p>
    <w:p>
      <w:pPr>
        <w:spacing w:line="280" w:lineRule="exact"/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邮箱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17214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@etransfarc.com</w:t>
      </w:r>
    </w:p>
    <w:p>
      <w:pPr>
        <w:spacing w:line="280" w:lineRule="exact"/>
        <w:jc w:val="left"/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公司地址：浙江省杭州市萧山区经济技术开发区</w:t>
      </w:r>
    </w:p>
    <w:p>
      <w:pPr>
        <w:spacing w:line="280" w:lineRule="exact"/>
        <w:jc w:val="left"/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公司网址： www.etransfar.com及www.transfarchem.com    </w:t>
      </w:r>
    </w:p>
    <w:p>
      <w:pPr>
        <w:spacing w:line="280" w:lineRule="exact"/>
        <w:jc w:val="left"/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更多职位了解请关注：微信公众号【传化化工招聘】</w:t>
      </w: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02"/>
    <w:rsid w:val="00020C26"/>
    <w:rsid w:val="000800D4"/>
    <w:rsid w:val="00081F4D"/>
    <w:rsid w:val="00083D24"/>
    <w:rsid w:val="000E2A7A"/>
    <w:rsid w:val="000E4E6C"/>
    <w:rsid w:val="0015228F"/>
    <w:rsid w:val="0017761C"/>
    <w:rsid w:val="001A4913"/>
    <w:rsid w:val="001A7E5C"/>
    <w:rsid w:val="002304BE"/>
    <w:rsid w:val="00287AC4"/>
    <w:rsid w:val="0030383B"/>
    <w:rsid w:val="003242F5"/>
    <w:rsid w:val="003523DE"/>
    <w:rsid w:val="00363188"/>
    <w:rsid w:val="00394B31"/>
    <w:rsid w:val="003D62C3"/>
    <w:rsid w:val="00420CB3"/>
    <w:rsid w:val="00453848"/>
    <w:rsid w:val="0049689C"/>
    <w:rsid w:val="004A6018"/>
    <w:rsid w:val="005829FA"/>
    <w:rsid w:val="00593CED"/>
    <w:rsid w:val="00597DE7"/>
    <w:rsid w:val="005C6324"/>
    <w:rsid w:val="005F4C65"/>
    <w:rsid w:val="006814CA"/>
    <w:rsid w:val="006B71EB"/>
    <w:rsid w:val="00736102"/>
    <w:rsid w:val="00743CEA"/>
    <w:rsid w:val="007B4486"/>
    <w:rsid w:val="007E6FE8"/>
    <w:rsid w:val="00873975"/>
    <w:rsid w:val="00885751"/>
    <w:rsid w:val="00891DCA"/>
    <w:rsid w:val="008C44FE"/>
    <w:rsid w:val="008D1252"/>
    <w:rsid w:val="008F134E"/>
    <w:rsid w:val="00996C31"/>
    <w:rsid w:val="00A15463"/>
    <w:rsid w:val="00A33B34"/>
    <w:rsid w:val="00A65A37"/>
    <w:rsid w:val="00AC0ECB"/>
    <w:rsid w:val="00B465DD"/>
    <w:rsid w:val="00B80FF5"/>
    <w:rsid w:val="00B91C94"/>
    <w:rsid w:val="00BA064C"/>
    <w:rsid w:val="00BC7120"/>
    <w:rsid w:val="00CE39DD"/>
    <w:rsid w:val="00CF7F10"/>
    <w:rsid w:val="00D50DB9"/>
    <w:rsid w:val="00DD6AF1"/>
    <w:rsid w:val="00DE2971"/>
    <w:rsid w:val="00DF12F6"/>
    <w:rsid w:val="00E07CC9"/>
    <w:rsid w:val="00E84402"/>
    <w:rsid w:val="00EC0886"/>
    <w:rsid w:val="00EF38C5"/>
    <w:rsid w:val="00F11842"/>
    <w:rsid w:val="00F24EED"/>
    <w:rsid w:val="00F50FCB"/>
    <w:rsid w:val="00F631AC"/>
    <w:rsid w:val="00F93D47"/>
    <w:rsid w:val="00FB7B77"/>
    <w:rsid w:val="019B09B1"/>
    <w:rsid w:val="02AC3FAF"/>
    <w:rsid w:val="0A882B20"/>
    <w:rsid w:val="0C0C3F9D"/>
    <w:rsid w:val="0C1C00AF"/>
    <w:rsid w:val="0CA412FB"/>
    <w:rsid w:val="15840797"/>
    <w:rsid w:val="219F0859"/>
    <w:rsid w:val="24110109"/>
    <w:rsid w:val="256F6F7B"/>
    <w:rsid w:val="28035D9B"/>
    <w:rsid w:val="35A33B72"/>
    <w:rsid w:val="380D4418"/>
    <w:rsid w:val="455F3D6A"/>
    <w:rsid w:val="4E332BF4"/>
    <w:rsid w:val="4F7C1EC2"/>
    <w:rsid w:val="5F652012"/>
    <w:rsid w:val="69C93E42"/>
    <w:rsid w:val="6FE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82211D-F6D6-4224-B590-5D1E7B98AC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transfar</Company>
  <Pages>4</Pages>
  <Words>300</Words>
  <Characters>1714</Characters>
  <Lines>14</Lines>
  <Paragraphs>4</Paragraphs>
  <TotalTime>0</TotalTime>
  <ScaleCrop>false</ScaleCrop>
  <LinksUpToDate>false</LinksUpToDate>
  <CharactersWithSpaces>2010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2019-08-13T02:33:00Z</dcterms:created>
  <dc:creator>男男</dc:creator>
  <cp:lastModifiedBy>男男</cp:lastModifiedBy>
  <dcterms:modified xsi:type="dcterms:W3CDTF">2020-02-13T07:25:00Z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