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二级学院、</w:t>
      </w:r>
      <w:r>
        <w:rPr>
          <w:rFonts w:hint="eastAsia" w:ascii="宋体" w:hAnsi="宋体"/>
          <w:b/>
          <w:color w:val="000000"/>
          <w:sz w:val="36"/>
          <w:szCs w:val="36"/>
        </w:rPr>
        <w:t>部门（单位）党建思政等工作</w:t>
      </w: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考核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评分</w:t>
      </w:r>
      <w:r>
        <w:rPr>
          <w:rFonts w:hint="eastAsia" w:ascii="宋体" w:hAnsi="宋体"/>
          <w:b/>
          <w:color w:val="000000"/>
          <w:sz w:val="36"/>
          <w:szCs w:val="36"/>
        </w:rPr>
        <w:t>表</w:t>
      </w:r>
    </w:p>
    <w:p>
      <w:pPr>
        <w:spacing w:line="540" w:lineRule="exact"/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考核牵头部门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</w:t>
      </w:r>
    </w:p>
    <w:tbl>
      <w:tblPr>
        <w:tblStyle w:val="4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2320"/>
        <w:gridCol w:w="178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19050</wp:posOffset>
                      </wp:positionV>
                      <wp:extent cx="2182495" cy="516255"/>
                      <wp:effectExtent l="1270" t="4445" r="6985" b="1270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2495" cy="516255"/>
                                <a:chOff x="1272" y="3069"/>
                                <a:chExt cx="3089" cy="575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1272" y="3069"/>
                                  <a:ext cx="3089" cy="57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2796" y="307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考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3171" y="314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核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3546" y="321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3921" y="328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1548" y="3256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单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2090" y="335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3pt;margin-top:1.5pt;height:40.65pt;width:171.85pt;z-index:251658240;mso-width-relative:page;mso-height-relative:page;" coordorigin="1272,3069" coordsize="3089,575" o:gfxdata="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DyELAz2AAAAAcBAAAPAAAAAAAAAAEAIAAAACIAAABkcnMv&#10;ZG93bnJldi54bWxQSwECFAAUAAAACACHTuJAf7V5lVkDAACKDgAADgAAAAAAAAABACAAAAAnAQAA&#10;ZHJzL2Uyb0RvYy54bWxQSwUGAAAAAAYABgBZAQAA8gYAAAAA&#10;">
                      <o:lock v:ext="edit" aspectratio="f"/>
                      <v:line id="_x0000_s1026" o:spid="_x0000_s1026" o:spt="20" style="position:absolute;left:1272;top:3069;height:575;width:3089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796;top:3078;height:262;width:25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考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171;top:3147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核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546;top:3217;height:263;width:25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921;top:3287;height:263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48;top:3256;height:263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单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90;top:3357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落实全面从严治党主体责任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（100分）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基层组织建设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（100分）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思想政治工作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党校办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/发规处/国际处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纪检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监察室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组织部/统战部/离退处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宣传部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学工部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教务处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科研处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学科处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人事处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计划处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审计处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实资处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保卫处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后勤处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工会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团委</w:t>
            </w:r>
            <w:bookmarkStart w:id="0" w:name="_GoBack"/>
            <w:bookmarkEnd w:id="0"/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化材学院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机械学院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建工学院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信息学院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商学院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教育学院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外国语学院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体育工作部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创业学院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网信办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/>
    <w:p/>
    <w:sectPr>
      <w:pgSz w:w="11906" w:h="16838"/>
      <w:pgMar w:top="1179" w:right="1134" w:bottom="1440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3FE8"/>
    <w:rsid w:val="328A015B"/>
    <w:rsid w:val="461656BA"/>
    <w:rsid w:val="47225CAD"/>
    <w:rsid w:val="5A3D4F63"/>
    <w:rsid w:val="6BBE3FE8"/>
    <w:rsid w:val="6D3474CB"/>
    <w:rsid w:val="7FBB3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2019-10-23T09:09:00Z</dcterms:created>
  <dc:creator>Administrator</dc:creator>
  <cp:lastModifiedBy>金莲</cp:lastModifiedBy>
  <dcterms:modified xsi:type="dcterms:W3CDTF">2020-12-01T06:10:20Z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